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9BAA2" w14:textId="5B39EDA2" w:rsidR="00F11CEF" w:rsidRPr="0041694F" w:rsidRDefault="007861FC" w:rsidP="0041694F">
      <w:pPr>
        <w:pStyle w:val="Heading1"/>
        <w:pBdr>
          <w:top w:val="none" w:sz="0" w:space="0" w:color="auto"/>
          <w:left w:val="none" w:sz="0" w:space="0" w:color="auto"/>
          <w:bottom w:val="single" w:sz="4" w:space="1" w:color="auto"/>
          <w:right w:val="none" w:sz="0" w:space="0" w:color="auto"/>
        </w:pBdr>
        <w:shd w:val="clear" w:color="auto" w:fill="FFFFFF" w:themeFill="background1"/>
        <w:spacing w:after="360"/>
        <w:rPr>
          <w:b/>
          <w:color w:val="000000" w:themeColor="text1"/>
          <w:sz w:val="24"/>
        </w:rPr>
      </w:pPr>
      <w:r w:rsidRPr="0041694F">
        <w:rPr>
          <w:b/>
          <w:color w:val="000000" w:themeColor="text1"/>
          <w:sz w:val="24"/>
        </w:rPr>
        <w:t>SICKNESS ABSENCE POLICY GUIDELINES</w:t>
      </w:r>
    </w:p>
    <w:p w14:paraId="2846CA10" w14:textId="0DC72E5D" w:rsidR="00624D7B" w:rsidRDefault="00F11CEF" w:rsidP="00706BB9">
      <w:pPr>
        <w:spacing w:before="0" w:after="0"/>
      </w:pPr>
      <w:r>
        <w:t xml:space="preserve">Because employers will have different rules and expectations with regard to reporting, monitoring and managing absence, it is advisable to adopt a policy </w:t>
      </w:r>
      <w:r w:rsidR="00624D7B">
        <w:t xml:space="preserve">which reflects your specific </w:t>
      </w:r>
      <w:r>
        <w:t>context</w:t>
      </w:r>
      <w:r w:rsidR="00624D7B">
        <w:t xml:space="preserve"> and rules</w:t>
      </w:r>
      <w:r>
        <w:t xml:space="preserve">.  </w:t>
      </w:r>
    </w:p>
    <w:p w14:paraId="4B199CD7" w14:textId="77777777" w:rsidR="00624D7B" w:rsidRDefault="00624D7B" w:rsidP="00706BB9">
      <w:pPr>
        <w:spacing w:before="0" w:after="0"/>
      </w:pPr>
    </w:p>
    <w:p w14:paraId="6B50BEEF" w14:textId="3EC29D4E" w:rsidR="00F11CEF" w:rsidRDefault="00F11CEF" w:rsidP="00706BB9">
      <w:pPr>
        <w:spacing w:before="0" w:after="0"/>
      </w:pPr>
      <w:r>
        <w:t>These guidelines are designed to help small charities consider the range of factors that may be relevant when drafting such a policy.</w:t>
      </w:r>
    </w:p>
    <w:p w14:paraId="3ECD309D" w14:textId="77777777" w:rsidR="00706BB9" w:rsidRDefault="00706BB9" w:rsidP="00706BB9">
      <w:pPr>
        <w:spacing w:before="0" w:after="0"/>
      </w:pPr>
    </w:p>
    <w:p w14:paraId="161A26CA" w14:textId="2A68BD82" w:rsidR="00B85952" w:rsidRDefault="007861FC" w:rsidP="00706BB9">
      <w:pPr>
        <w:spacing w:before="0" w:after="0"/>
      </w:pPr>
      <w:r>
        <w:t>When drafting your organisation’s Sickness Absence Policy</w:t>
      </w:r>
      <w:r w:rsidR="00605620">
        <w:t>, use the following questions</w:t>
      </w:r>
      <w:r w:rsidR="00411496">
        <w:t>/points</w:t>
      </w:r>
      <w:r w:rsidR="00605620">
        <w:t xml:space="preserve"> to guide </w:t>
      </w:r>
      <w:r w:rsidR="00A90628">
        <w:t>the</w:t>
      </w:r>
      <w:r w:rsidR="00605620">
        <w:t xml:space="preserve"> </w:t>
      </w:r>
      <w:r w:rsidR="00F264B3">
        <w:t>areas to</w:t>
      </w:r>
      <w:r w:rsidR="00411496">
        <w:t xml:space="preserve"> cover:</w:t>
      </w:r>
    </w:p>
    <w:p w14:paraId="60CEC782" w14:textId="77777777" w:rsidR="00706BB9" w:rsidRDefault="00706BB9" w:rsidP="00706BB9">
      <w:pPr>
        <w:spacing w:before="0" w:after="0"/>
      </w:pPr>
    </w:p>
    <w:p w14:paraId="01B387A4" w14:textId="3781AA01" w:rsidR="005B07E9" w:rsidRDefault="005B07E9" w:rsidP="00706BB9">
      <w:pPr>
        <w:pStyle w:val="ListParagraph"/>
        <w:numPr>
          <w:ilvl w:val="0"/>
          <w:numId w:val="1"/>
        </w:numPr>
        <w:spacing w:before="0" w:after="0"/>
        <w:ind w:left="284" w:hanging="284"/>
        <w:contextualSpacing w:val="0"/>
      </w:pPr>
      <w:r>
        <w:t>Who does the policy apply to?</w:t>
      </w:r>
      <w:r w:rsidR="00887ED9">
        <w:t xml:space="preserve">  </w:t>
      </w:r>
    </w:p>
    <w:p w14:paraId="77C8A336" w14:textId="77777777" w:rsidR="00706BB9" w:rsidRDefault="00706BB9" w:rsidP="00706BB9">
      <w:pPr>
        <w:pStyle w:val="ListParagraph"/>
        <w:spacing w:before="0" w:after="0"/>
        <w:ind w:left="284"/>
        <w:contextualSpacing w:val="0"/>
      </w:pPr>
    </w:p>
    <w:p w14:paraId="4972F321" w14:textId="59C326A1" w:rsidR="00411496" w:rsidRDefault="00411496" w:rsidP="00706BB9">
      <w:pPr>
        <w:pStyle w:val="ListParagraph"/>
        <w:numPr>
          <w:ilvl w:val="0"/>
          <w:numId w:val="1"/>
        </w:numPr>
        <w:spacing w:before="0" w:after="0"/>
        <w:ind w:left="284" w:hanging="284"/>
        <w:contextualSpacing w:val="0"/>
      </w:pPr>
      <w:r>
        <w:t>Statutory sick pay – explain what this is, the eligibility criteria and when it applies</w:t>
      </w:r>
      <w:r w:rsidR="00706BB9">
        <w:t>.</w:t>
      </w:r>
    </w:p>
    <w:p w14:paraId="2EADCC73" w14:textId="77777777" w:rsidR="00706BB9" w:rsidRDefault="00706BB9" w:rsidP="00706BB9">
      <w:pPr>
        <w:pStyle w:val="ListParagraph"/>
      </w:pPr>
    </w:p>
    <w:p w14:paraId="07CE099E" w14:textId="04D1A4DC" w:rsidR="00411496" w:rsidRDefault="00411496" w:rsidP="00706BB9">
      <w:pPr>
        <w:pStyle w:val="ListParagraph"/>
        <w:numPr>
          <w:ilvl w:val="0"/>
          <w:numId w:val="1"/>
        </w:numPr>
        <w:spacing w:before="0" w:after="0"/>
        <w:ind w:left="284" w:hanging="284"/>
        <w:contextualSpacing w:val="0"/>
      </w:pPr>
      <w:r>
        <w:t>Occupational sick pay – if you offer enhanced sick pay as a contractual benefit, explain what this is and whether it is linked to any particular length of service</w:t>
      </w:r>
      <w:r w:rsidR="007906B6">
        <w:t>.</w:t>
      </w:r>
      <w:r w:rsidR="00C95198">
        <w:t xml:space="preserve">  Be clear about </w:t>
      </w:r>
      <w:r w:rsidR="00C3103A">
        <w:t xml:space="preserve">the limit of any </w:t>
      </w:r>
      <w:r w:rsidR="00C95198">
        <w:t xml:space="preserve">enhanced sick pay </w:t>
      </w:r>
      <w:r w:rsidR="00C3103A">
        <w:t xml:space="preserve">and how it </w:t>
      </w:r>
      <w:r w:rsidR="00C95198">
        <w:t xml:space="preserve">accrues (for example </w:t>
      </w:r>
      <w:r w:rsidR="00C3103A">
        <w:t xml:space="preserve">10 days full pay within the </w:t>
      </w:r>
      <w:r w:rsidR="00C95198">
        <w:t xml:space="preserve">past </w:t>
      </w:r>
      <w:r w:rsidR="00C3103A">
        <w:t>52 weeks</w:t>
      </w:r>
      <w:r w:rsidR="00C95198">
        <w:t>)</w:t>
      </w:r>
      <w:r w:rsidR="00C3103A">
        <w:t>.</w:t>
      </w:r>
    </w:p>
    <w:p w14:paraId="0D61AF12" w14:textId="77777777" w:rsidR="00706BB9" w:rsidRDefault="00706BB9" w:rsidP="00706BB9">
      <w:pPr>
        <w:pStyle w:val="ListParagraph"/>
      </w:pPr>
    </w:p>
    <w:p w14:paraId="181FBFDC" w14:textId="17831A32" w:rsidR="00411496" w:rsidRDefault="00624D7B" w:rsidP="00706BB9">
      <w:pPr>
        <w:pStyle w:val="ListParagraph"/>
        <w:numPr>
          <w:ilvl w:val="0"/>
          <w:numId w:val="1"/>
        </w:numPr>
        <w:spacing w:before="0" w:after="0"/>
        <w:ind w:left="284" w:hanging="284"/>
        <w:contextualSpacing w:val="0"/>
      </w:pPr>
      <w:r>
        <w:t xml:space="preserve">Explain the procedure which employees must follow to report sickness absence. </w:t>
      </w:r>
      <w:r w:rsidR="00411496">
        <w:t>Who should they report to? By what time should they report? Should this be via any particular communication method (for example by telephone only</w:t>
      </w:r>
      <w:r>
        <w:t xml:space="preserve"> or is a text </w:t>
      </w:r>
      <w:r w:rsidR="00375E60">
        <w:t>adequate</w:t>
      </w:r>
      <w:r w:rsidR="00411496">
        <w:t>)? Can someone else make contact on their behalf?</w:t>
      </w:r>
      <w:r w:rsidR="003D0ED9">
        <w:t xml:space="preserve"> If they remain absent for a prolonged period of time, how often should they make contact?</w:t>
      </w:r>
    </w:p>
    <w:p w14:paraId="74A69F8C" w14:textId="77777777" w:rsidR="00706BB9" w:rsidRDefault="00706BB9" w:rsidP="00706BB9">
      <w:pPr>
        <w:pStyle w:val="ListParagraph"/>
      </w:pPr>
    </w:p>
    <w:p w14:paraId="621C0FA1" w14:textId="1A6C1384" w:rsidR="00411496" w:rsidRDefault="003D0ED9" w:rsidP="00706BB9">
      <w:pPr>
        <w:pStyle w:val="ListParagraph"/>
        <w:numPr>
          <w:ilvl w:val="0"/>
          <w:numId w:val="1"/>
        </w:numPr>
        <w:spacing w:before="0" w:after="0"/>
        <w:ind w:left="284" w:hanging="284"/>
        <w:contextualSpacing w:val="0"/>
      </w:pPr>
      <w:r>
        <w:t>Certification – do you have a self</w:t>
      </w:r>
      <w:r w:rsidR="007906B6">
        <w:t>-</w:t>
      </w:r>
      <w:r>
        <w:t xml:space="preserve">certificate to be completed for absences 7 days or less? </w:t>
      </w:r>
      <w:r w:rsidR="007906B6">
        <w:t xml:space="preserve">What should the </w:t>
      </w:r>
      <w:r>
        <w:t>employee do if their absence l</w:t>
      </w:r>
      <w:r w:rsidR="007906B6">
        <w:t>asts for more than 7 days?</w:t>
      </w:r>
      <w:r w:rsidR="00887ED9">
        <w:t xml:space="preserve"> </w:t>
      </w:r>
      <w:r w:rsidR="00CA4502">
        <w:t>If you require them to obtain a doctor’s certificate who should they give it to? And by when?</w:t>
      </w:r>
    </w:p>
    <w:p w14:paraId="4846FD59" w14:textId="77777777" w:rsidR="00706BB9" w:rsidRDefault="00706BB9" w:rsidP="00706BB9">
      <w:pPr>
        <w:pStyle w:val="ListParagraph"/>
      </w:pPr>
    </w:p>
    <w:p w14:paraId="22F2B8AE" w14:textId="28A61FDA" w:rsidR="006E0AF5" w:rsidRDefault="006E0AF5" w:rsidP="00706BB9">
      <w:pPr>
        <w:pStyle w:val="ListParagraph"/>
        <w:numPr>
          <w:ilvl w:val="0"/>
          <w:numId w:val="1"/>
        </w:numPr>
        <w:spacing w:before="0" w:after="0"/>
        <w:ind w:left="284" w:hanging="284"/>
        <w:contextualSpacing w:val="0"/>
      </w:pPr>
      <w:r>
        <w:t xml:space="preserve">Return to work </w:t>
      </w:r>
      <w:r w:rsidR="00887ED9">
        <w:t xml:space="preserve">meetings </w:t>
      </w:r>
      <w:r>
        <w:t>– do you</w:t>
      </w:r>
      <w:r w:rsidR="00887ED9">
        <w:t xml:space="preserve"> h</w:t>
      </w:r>
      <w:r w:rsidR="00CA4502">
        <w:t>old</w:t>
      </w:r>
      <w:r w:rsidR="00887ED9">
        <w:t xml:space="preserve"> </w:t>
      </w:r>
      <w:r>
        <w:t xml:space="preserve">these? </w:t>
      </w:r>
      <w:r w:rsidR="00887ED9">
        <w:t xml:space="preserve">We recommend that you do because they may help to identify problems at an early stage.  </w:t>
      </w:r>
      <w:r>
        <w:t xml:space="preserve">When should they be completed? Who by? What happens to the information obtained during the </w:t>
      </w:r>
      <w:r w:rsidR="00CA4502">
        <w:t>meeting</w:t>
      </w:r>
      <w:r>
        <w:t xml:space="preserve">? </w:t>
      </w:r>
      <w:r w:rsidR="00887ED9">
        <w:t>If you don’t h</w:t>
      </w:r>
      <w:r w:rsidR="00CA4502">
        <w:t>old</w:t>
      </w:r>
      <w:r w:rsidR="00887ED9">
        <w:t xml:space="preserve"> return to work meetings then you should not put them into a policy.</w:t>
      </w:r>
    </w:p>
    <w:p w14:paraId="53FB3B12" w14:textId="77777777" w:rsidR="00706BB9" w:rsidRDefault="00706BB9" w:rsidP="00706BB9">
      <w:pPr>
        <w:pStyle w:val="ListParagraph"/>
      </w:pPr>
    </w:p>
    <w:p w14:paraId="0E7D86C4" w14:textId="0F2FA9F1" w:rsidR="00C95198" w:rsidRDefault="00C95198" w:rsidP="00706BB9">
      <w:pPr>
        <w:pStyle w:val="ListParagraph"/>
        <w:numPr>
          <w:ilvl w:val="0"/>
          <w:numId w:val="1"/>
        </w:numPr>
        <w:spacing w:before="0" w:after="0"/>
        <w:ind w:left="284" w:hanging="284"/>
        <w:contextualSpacing w:val="0"/>
      </w:pPr>
      <w:r>
        <w:t>Do you have any particular health and safety rules around staff remaining off work following gastrointestinal upsets when working with food preparation or schools</w:t>
      </w:r>
      <w:r w:rsidR="00F463DC">
        <w:t>?</w:t>
      </w:r>
      <w:r>
        <w:t xml:space="preserve"> </w:t>
      </w:r>
    </w:p>
    <w:p w14:paraId="01659ED5" w14:textId="77777777" w:rsidR="00706BB9" w:rsidRDefault="00706BB9" w:rsidP="00706BB9">
      <w:pPr>
        <w:pStyle w:val="ListParagraph"/>
      </w:pPr>
    </w:p>
    <w:p w14:paraId="22BD2830" w14:textId="53F68272" w:rsidR="007906B6" w:rsidRDefault="007906B6" w:rsidP="00706BB9">
      <w:pPr>
        <w:pStyle w:val="ListParagraph"/>
        <w:numPr>
          <w:ilvl w:val="0"/>
          <w:numId w:val="1"/>
        </w:numPr>
        <w:spacing w:before="0" w:after="0"/>
        <w:ind w:left="284" w:hanging="284"/>
        <w:contextualSpacing w:val="0"/>
      </w:pPr>
      <w:r>
        <w:t>Monitoring – how are absences recorded and monitored?</w:t>
      </w:r>
      <w:r w:rsidR="002C3601">
        <w:t xml:space="preserve"> Over what time period (frequently over a rolling 52 week period)?</w:t>
      </w:r>
    </w:p>
    <w:p w14:paraId="639A5A1F" w14:textId="77777777" w:rsidR="00706BB9" w:rsidRDefault="00706BB9" w:rsidP="00706BB9">
      <w:pPr>
        <w:pStyle w:val="ListParagraph"/>
      </w:pPr>
    </w:p>
    <w:p w14:paraId="00C98F96" w14:textId="69DDF303" w:rsidR="007906B6" w:rsidRDefault="007906B6" w:rsidP="00706BB9">
      <w:pPr>
        <w:pStyle w:val="ListParagraph"/>
        <w:numPr>
          <w:ilvl w:val="0"/>
          <w:numId w:val="1"/>
        </w:numPr>
        <w:spacing w:before="0" w:after="0"/>
        <w:ind w:left="284" w:hanging="284"/>
        <w:contextualSpacing w:val="0"/>
      </w:pPr>
      <w:r>
        <w:t xml:space="preserve">Long term absence – how do you define long term absence? What contact will the organisation have with an employee on long term sickness absence? </w:t>
      </w:r>
      <w:r w:rsidR="0015598D">
        <w:t>If the absence persists, what procedure will be followed to manage their absence (for example do you have a specific long term sickness absence management procedure or will you follow the organisation’s performance improvement procedure)?</w:t>
      </w:r>
    </w:p>
    <w:p w14:paraId="12396826" w14:textId="77777777" w:rsidR="00706BB9" w:rsidRDefault="00706BB9" w:rsidP="00706BB9">
      <w:pPr>
        <w:pStyle w:val="ListParagraph"/>
      </w:pPr>
    </w:p>
    <w:p w14:paraId="725D2254" w14:textId="02C0AC0F" w:rsidR="0015598D" w:rsidRDefault="0015598D" w:rsidP="00706BB9">
      <w:pPr>
        <w:pStyle w:val="ListParagraph"/>
        <w:numPr>
          <w:ilvl w:val="0"/>
          <w:numId w:val="1"/>
        </w:numPr>
        <w:spacing w:before="0" w:after="0"/>
        <w:ind w:left="284" w:hanging="284"/>
        <w:contextualSpacing w:val="0"/>
      </w:pPr>
      <w:r>
        <w:t>Short term absence – how do you define short term absence? Do you have any ‘trigger’ points? If the absence</w:t>
      </w:r>
      <w:r w:rsidR="008E5105">
        <w:t>s are excessive</w:t>
      </w:r>
      <w:r>
        <w:t>, what procedure will be followed to manage their absence</w:t>
      </w:r>
      <w:r w:rsidR="008E5105">
        <w:t>s</w:t>
      </w:r>
      <w:r>
        <w:t xml:space="preserve"> (for example do you have a specific </w:t>
      </w:r>
      <w:r w:rsidR="008E5105">
        <w:t>short</w:t>
      </w:r>
      <w:r>
        <w:t xml:space="preserve"> term sickness absence management procedure or will you follow the </w:t>
      </w:r>
      <w:r w:rsidR="008E5105">
        <w:t xml:space="preserve">disciplinary </w:t>
      </w:r>
      <w:r>
        <w:t>procedure)?</w:t>
      </w:r>
    </w:p>
    <w:p w14:paraId="5D71598F" w14:textId="77777777" w:rsidR="00706BB9" w:rsidRDefault="00706BB9" w:rsidP="00706BB9">
      <w:pPr>
        <w:pStyle w:val="ListParagraph"/>
      </w:pPr>
    </w:p>
    <w:p w14:paraId="174D0EFF" w14:textId="13654980" w:rsidR="0015598D" w:rsidRDefault="008E5105" w:rsidP="00706BB9">
      <w:pPr>
        <w:pStyle w:val="ListParagraph"/>
        <w:numPr>
          <w:ilvl w:val="0"/>
          <w:numId w:val="1"/>
        </w:numPr>
        <w:spacing w:before="0" w:after="0"/>
        <w:ind w:left="284" w:hanging="284"/>
        <w:contextualSpacing w:val="0"/>
      </w:pPr>
      <w:r>
        <w:t xml:space="preserve">Medical examination – explain that you reserve the right to </w:t>
      </w:r>
      <w:r w:rsidR="00AC0D9F">
        <w:t>request</w:t>
      </w:r>
      <w:r>
        <w:t xml:space="preserve"> employees to undergo a medical examination and that you will pay the cost of any such examination. Explain the employee’s rights with regards </w:t>
      </w:r>
      <w:r w:rsidR="00AC0D9F">
        <w:t xml:space="preserve">to Data Protection as well as </w:t>
      </w:r>
      <w:r>
        <w:t xml:space="preserve">the Access to Medical Reports Act 1988. </w:t>
      </w:r>
      <w:r w:rsidR="00887ED9">
        <w:t xml:space="preserve"> </w:t>
      </w:r>
    </w:p>
    <w:p w14:paraId="19E7AC35" w14:textId="77777777" w:rsidR="00070817" w:rsidRDefault="00070817" w:rsidP="00070817">
      <w:pPr>
        <w:pStyle w:val="ListParagraph"/>
        <w:spacing w:before="0" w:after="0"/>
        <w:ind w:left="284"/>
        <w:contextualSpacing w:val="0"/>
      </w:pPr>
    </w:p>
    <w:p w14:paraId="4E734BB8" w14:textId="789CC6AE" w:rsidR="00706BB9" w:rsidRDefault="00AC0D9F" w:rsidP="004E1E16">
      <w:pPr>
        <w:pStyle w:val="ListParagraph"/>
        <w:numPr>
          <w:ilvl w:val="0"/>
          <w:numId w:val="1"/>
        </w:numPr>
        <w:spacing w:before="0" w:after="0"/>
        <w:ind w:left="284" w:hanging="284"/>
        <w:contextualSpacing w:val="0"/>
      </w:pPr>
      <w:r>
        <w:t xml:space="preserve">Health and wellbeing – as part of your approach to health and wellbeing at work, you may provide support to staff via an Employee Assistance programme.  You may want to refer staff to other sources of help and information such as the </w:t>
      </w:r>
      <w:hyperlink r:id="rId8" w:history="1">
        <w:r w:rsidRPr="00AC0D9F">
          <w:rPr>
            <w:rStyle w:val="Hyperlink"/>
          </w:rPr>
          <w:t>Fit For Work</w:t>
        </w:r>
        <w:bookmarkStart w:id="0" w:name="_GoBack"/>
        <w:bookmarkEnd w:id="0"/>
        <w:r w:rsidRPr="00AC0D9F">
          <w:rPr>
            <w:rStyle w:val="Hyperlink"/>
          </w:rPr>
          <w:t xml:space="preserve"> website</w:t>
        </w:r>
      </w:hyperlink>
      <w:r w:rsidR="00070817" w:rsidRPr="00070817">
        <w:t xml:space="preserve">. </w:t>
      </w:r>
    </w:p>
    <w:p w14:paraId="38A134A2" w14:textId="77777777" w:rsidR="00070817" w:rsidRDefault="00070817" w:rsidP="00070817">
      <w:pPr>
        <w:pStyle w:val="ListParagraph"/>
      </w:pPr>
    </w:p>
    <w:p w14:paraId="32974EE7" w14:textId="2394B671" w:rsidR="00F463DC" w:rsidRDefault="00F463DC" w:rsidP="00706BB9">
      <w:pPr>
        <w:pStyle w:val="ListParagraph"/>
        <w:numPr>
          <w:ilvl w:val="0"/>
          <w:numId w:val="1"/>
        </w:numPr>
        <w:spacing w:before="0" w:after="0"/>
        <w:ind w:left="284" w:hanging="284"/>
        <w:contextualSpacing w:val="0"/>
      </w:pPr>
      <w:r>
        <w:t xml:space="preserve">When managing absence, take care not to inadvertently discriminate against staff whose absence levels may be affected by maternity or disability.  </w:t>
      </w:r>
    </w:p>
    <w:p w14:paraId="50C7E2CB" w14:textId="77777777" w:rsidR="00706BB9" w:rsidRDefault="00706BB9" w:rsidP="00706BB9">
      <w:pPr>
        <w:pStyle w:val="ListParagraph"/>
      </w:pPr>
    </w:p>
    <w:p w14:paraId="4C331297" w14:textId="79AE47C9" w:rsidR="00F463DC" w:rsidRDefault="00F463DC" w:rsidP="00706BB9">
      <w:pPr>
        <w:pStyle w:val="ListParagraph"/>
        <w:numPr>
          <w:ilvl w:val="0"/>
          <w:numId w:val="1"/>
        </w:numPr>
        <w:spacing w:before="0" w:after="0"/>
        <w:ind w:left="284" w:hanging="284"/>
        <w:contextualSpacing w:val="0"/>
      </w:pPr>
      <w:r>
        <w:t>Employers are required to make reasonable adjustments for staff with disabilities.  Your policy should reflect your approach to supporting staff with disabilities.</w:t>
      </w:r>
    </w:p>
    <w:p w14:paraId="0E5AF5DE" w14:textId="77777777" w:rsidR="00C3103A" w:rsidRDefault="00C3103A" w:rsidP="00C3103A">
      <w:pPr>
        <w:pStyle w:val="ListParagraph"/>
      </w:pPr>
    </w:p>
    <w:p w14:paraId="2350015C" w14:textId="14BFC012" w:rsidR="00C3103A" w:rsidRDefault="00C3103A" w:rsidP="00706BB9">
      <w:pPr>
        <w:pStyle w:val="ListParagraph"/>
        <w:numPr>
          <w:ilvl w:val="0"/>
          <w:numId w:val="1"/>
        </w:numPr>
        <w:spacing w:before="0" w:after="0"/>
        <w:ind w:left="284" w:hanging="284"/>
        <w:contextualSpacing w:val="0"/>
      </w:pPr>
      <w:r>
        <w:t xml:space="preserve">Data Protection – personal information regarding health is classified as sensitive data and legislation places stricter controls on collecting and processing sensitive information.  </w:t>
      </w:r>
      <w:r w:rsidR="008C63E5">
        <w:t xml:space="preserve">The sickness policy should refer to the data protection and privacy notices. </w:t>
      </w:r>
    </w:p>
    <w:p w14:paraId="4F50E536" w14:textId="77777777" w:rsidR="00C3103A" w:rsidRDefault="00C3103A" w:rsidP="00C3103A">
      <w:pPr>
        <w:pStyle w:val="ListParagraph"/>
      </w:pPr>
    </w:p>
    <w:p w14:paraId="57367431" w14:textId="1CEDA4CC" w:rsidR="00AD5B83" w:rsidRDefault="00AD5B83" w:rsidP="00706BB9">
      <w:pPr>
        <w:pStyle w:val="ListParagraph"/>
      </w:pPr>
      <w:r>
        <w:rPr>
          <w:noProof/>
          <w:lang w:eastAsia="en-GB"/>
        </w:rPr>
        <mc:AlternateContent>
          <mc:Choice Requires="wps">
            <w:drawing>
              <wp:anchor distT="45720" distB="45720" distL="114300" distR="114300" simplePos="0" relativeHeight="251659264" behindDoc="0" locked="0" layoutInCell="1" allowOverlap="1" wp14:anchorId="3BB3452F" wp14:editId="0ED32082">
                <wp:simplePos x="0" y="0"/>
                <wp:positionH relativeFrom="margin">
                  <wp:align>right</wp:align>
                </wp:positionH>
                <wp:positionV relativeFrom="paragraph">
                  <wp:posOffset>362585</wp:posOffset>
                </wp:positionV>
                <wp:extent cx="5718175" cy="532130"/>
                <wp:effectExtent l="0" t="0" r="15875"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175" cy="532130"/>
                        </a:xfrm>
                        <a:prstGeom prst="rect">
                          <a:avLst/>
                        </a:prstGeom>
                        <a:solidFill>
                          <a:srgbClr val="FFFFFF"/>
                        </a:solidFill>
                        <a:ln w="9525">
                          <a:solidFill>
                            <a:srgbClr val="000000"/>
                          </a:solidFill>
                          <a:miter lim="800000"/>
                          <a:headEnd/>
                          <a:tailEnd/>
                        </a:ln>
                      </wps:spPr>
                      <wps:txbx>
                        <w:txbxContent>
                          <w:p w14:paraId="5E3943DA" w14:textId="56A69BA3" w:rsidR="00AD5B83" w:rsidRDefault="00AD5B83">
                            <w:r>
                              <w:t xml:space="preserve">The HR Services Partnership can help you draft a policy or procedure which is specific to your organisation.  </w:t>
                            </w:r>
                            <w:r w:rsidR="008C63E5">
                              <w:t>A</w:t>
                            </w:r>
                            <w:r>
                              <w:t>s an NCVO Trusted Supplier we offer preferential rates for members of NCVO.</w:t>
                            </w:r>
                          </w:p>
                          <w:p w14:paraId="78F4B8DF" w14:textId="77777777" w:rsidR="00AD5B83" w:rsidRDefault="00AD5B83"/>
                          <w:p w14:paraId="5F652910" w14:textId="77777777" w:rsidR="00AD5B83" w:rsidRDefault="00AD5B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B3452F" id="_x0000_t202" coordsize="21600,21600" o:spt="202" path="m,l,21600r21600,l21600,xe">
                <v:stroke joinstyle="miter"/>
                <v:path gradientshapeok="t" o:connecttype="rect"/>
              </v:shapetype>
              <v:shape id="Text Box 2" o:spid="_x0000_s1026" type="#_x0000_t202" style="position:absolute;left:0;text-align:left;margin-left:399.05pt;margin-top:28.55pt;width:450.25pt;height:41.9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">
                <v:textbox>
                  <w:txbxContent>
                    <w:p w14:paraId="5E3943DA" w14:textId="56A69BA3" w:rsidR="00AD5B83" w:rsidRDefault="00AD5B83">
                      <w:r>
                        <w:t xml:space="preserve">The HR Services Partnership can help you draft a policy or procedure which is specific to your organisation.  </w:t>
                      </w:r>
                      <w:r w:rsidR="008C63E5">
                        <w:t>A</w:t>
                      </w:r>
                      <w:r>
                        <w:t>s an NCVO Trusted Supplier we offer preferential rates for members of NCVO.</w:t>
                      </w:r>
                    </w:p>
                    <w:p w14:paraId="78F4B8DF" w14:textId="77777777" w:rsidR="00AD5B83" w:rsidRDefault="00AD5B83"/>
                    <w:p w14:paraId="5F652910" w14:textId="77777777" w:rsidR="00AD5B83" w:rsidRDefault="00AD5B83"/>
                  </w:txbxContent>
                </v:textbox>
                <w10:wrap type="square" anchorx="margin"/>
              </v:shape>
            </w:pict>
          </mc:Fallback>
        </mc:AlternateContent>
      </w:r>
    </w:p>
    <w:p w14:paraId="5F146E97" w14:textId="2E66561D" w:rsidR="00AD5B83" w:rsidRDefault="00AD5B83" w:rsidP="00706BB9">
      <w:pPr>
        <w:pStyle w:val="ListParagraph"/>
      </w:pPr>
    </w:p>
    <w:p w14:paraId="2DE37B30" w14:textId="77777777" w:rsidR="00AD5B83" w:rsidRDefault="00AD5B83" w:rsidP="00706BB9">
      <w:pPr>
        <w:pStyle w:val="ListParagraph"/>
      </w:pPr>
    </w:p>
    <w:p w14:paraId="0AF99C3C" w14:textId="77777777" w:rsidR="00AD5B83" w:rsidRDefault="00AD5B83" w:rsidP="00706BB9">
      <w:pPr>
        <w:pStyle w:val="ListParagraph"/>
      </w:pPr>
    </w:p>
    <w:p w14:paraId="24EB5B54" w14:textId="77777777" w:rsidR="00AD5B83" w:rsidRDefault="00AD5B83" w:rsidP="00706BB9">
      <w:pPr>
        <w:pStyle w:val="ListParagraph"/>
      </w:pPr>
    </w:p>
    <w:p w14:paraId="741B5B76" w14:textId="77777777" w:rsidR="00AD5B83" w:rsidRDefault="00AD5B83" w:rsidP="00706BB9">
      <w:pPr>
        <w:pStyle w:val="ListParagraph"/>
      </w:pPr>
    </w:p>
    <w:sectPr w:rsidR="00AD5B8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EDBD" w14:textId="77777777" w:rsidR="004B3A9B" w:rsidRDefault="004B3A9B" w:rsidP="00B85952">
      <w:pPr>
        <w:spacing w:before="0" w:after="0" w:line="240" w:lineRule="auto"/>
      </w:pPr>
      <w:r>
        <w:separator/>
      </w:r>
    </w:p>
  </w:endnote>
  <w:endnote w:type="continuationSeparator" w:id="0">
    <w:p w14:paraId="07EFDB35" w14:textId="77777777" w:rsidR="004B3A9B" w:rsidRDefault="004B3A9B" w:rsidP="00B85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19039" w14:textId="71D7621A" w:rsidR="00887ED9" w:rsidRPr="00887ED9" w:rsidRDefault="00887ED9" w:rsidP="00887ED9">
    <w:r w:rsidRPr="00BE2CE9">
      <w:rPr>
        <w:b/>
      </w:rPr>
      <w:t>Date issued:</w:t>
    </w:r>
    <w:r w:rsidRPr="00BE2CE9">
      <w:t xml:space="preserve">  </w:t>
    </w:r>
    <w:r w:rsidR="003A5189">
      <w:t>29</w:t>
    </w:r>
    <w:r w:rsidR="003A5189" w:rsidRPr="003A5189">
      <w:rPr>
        <w:vertAlign w:val="superscript"/>
      </w:rPr>
      <w:t>th</w:t>
    </w:r>
    <w:r w:rsidR="003A5189">
      <w:t xml:space="preserve"> February 2020</w:t>
    </w:r>
    <w:r w:rsidRPr="00BE2CE9">
      <w:rPr>
        <w:color w:val="002060"/>
      </w:rPr>
      <w:t xml:space="preserve">E: </w:t>
    </w:r>
    <w:hyperlink r:id="rId1" w:history="1">
      <w:r w:rsidRPr="00BE2CE9">
        <w:rPr>
          <w:rStyle w:val="Hyperlink"/>
          <w:color w:val="002060"/>
        </w:rPr>
        <w:t>hr@hrservicespartnership.co.uk</w:t>
      </w:r>
    </w:hyperlink>
    <w:r w:rsidRPr="00BE2CE9">
      <w:rPr>
        <w:color w:val="002060"/>
      </w:rPr>
      <w:t xml:space="preserve"> </w:t>
    </w:r>
    <w:r w:rsidRPr="00BE2CE9">
      <w:rPr>
        <w:color w:val="002060"/>
      </w:rPr>
      <w:tab/>
      <w:t xml:space="preserve">     </w:t>
    </w:r>
    <w:hyperlink r:id="rId2" w:history="1">
      <w:r w:rsidRPr="00BE2CE9">
        <w:rPr>
          <w:rStyle w:val="Hyperlink"/>
          <w:color w:val="002060"/>
        </w:rPr>
        <w:t>www.hrservicespartnership.co.uk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9B2B7" w14:textId="77777777" w:rsidR="004B3A9B" w:rsidRDefault="004B3A9B" w:rsidP="00B85952">
      <w:pPr>
        <w:spacing w:before="0" w:after="0" w:line="240" w:lineRule="auto"/>
      </w:pPr>
      <w:r>
        <w:separator/>
      </w:r>
    </w:p>
  </w:footnote>
  <w:footnote w:type="continuationSeparator" w:id="0">
    <w:p w14:paraId="7E0193F0" w14:textId="77777777" w:rsidR="004B3A9B" w:rsidRDefault="004B3A9B" w:rsidP="00B8595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AC1D" w14:textId="5031A0DF" w:rsidR="00B85952" w:rsidRDefault="00FE054C">
    <w:pPr>
      <w:pStyle w:val="Header"/>
    </w:pPr>
    <w:r w:rsidRPr="008560D5">
      <w:rPr>
        <w:noProof/>
        <w:lang w:eastAsia="en-GB"/>
      </w:rPr>
      <w:drawing>
        <wp:anchor distT="0" distB="0" distL="114300" distR="114300" simplePos="0" relativeHeight="251664384" behindDoc="0" locked="0" layoutInCell="1" allowOverlap="1" wp14:anchorId="289EEF98" wp14:editId="50EE6D8B">
          <wp:simplePos x="0" y="0"/>
          <wp:positionH relativeFrom="column">
            <wp:posOffset>4610100</wp:posOffset>
          </wp:positionH>
          <wp:positionV relativeFrom="paragraph">
            <wp:posOffset>-195580</wp:posOffset>
          </wp:positionV>
          <wp:extent cx="1617604" cy="506730"/>
          <wp:effectExtent l="0" t="0" r="1905" b="7620"/>
          <wp:wrapThrough wrapText="bothSides">
            <wp:wrapPolygon edited="0">
              <wp:start x="0" y="0"/>
              <wp:lineTo x="0" y="21113"/>
              <wp:lineTo x="21371" y="21113"/>
              <wp:lineTo x="21371" y="0"/>
              <wp:lineTo x="0" y="0"/>
            </wp:wrapPolygon>
          </wp:wrapThrough>
          <wp:docPr id="1" name="Picture 1" descr="\\EgnyteDrive-jerry\hrsp\Shared\BUSINESS DEVELOPMENT\MARKETING\Logo\HRSP Logo\H R Services logo _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nyteDrive-jerry\hrsp\Shared\BUSINESS DEVELOPMENT\MARKETING\Logo\HRSP Logo\H R Services logo _v7.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3390" t="4799" r="4809" b="57749"/>
                  <a:stretch/>
                </pic:blipFill>
                <pic:spPr bwMode="auto">
                  <a:xfrm>
                    <a:off x="0" y="0"/>
                    <a:ext cx="1617604" cy="506730"/>
                  </a:xfrm>
                  <a:prstGeom prst="rect">
                    <a:avLst/>
                  </a:prstGeom>
                  <a:noFill/>
                  <a:ln>
                    <a:noFill/>
                  </a:ln>
                  <a:extLst>
                    <a:ext uri="{53640926-AAD7-44D8-BBD7-CCE9431645EC}">
                      <a14:shadowObscured xmlns:a14="http://schemas.microsoft.com/office/drawing/2010/main"/>
                    </a:ext>
                  </a:extLst>
                </pic:spPr>
              </pic:pic>
            </a:graphicData>
          </a:graphic>
        </wp:anchor>
      </w:drawing>
    </w:r>
    <w:r w:rsidR="00B85952">
      <w:t>NCVO LOGO HERE</w:t>
    </w:r>
    <w:r w:rsidR="00B85952">
      <w:tab/>
    </w:r>
    <w:r w:rsidR="00B85952">
      <w:rPr>
        <w:noProof/>
        <w:lang w:eastAsia="en-GB"/>
      </w:rPr>
      <w:tab/>
    </w:r>
  </w:p>
  <w:p w14:paraId="13CDB6EB" w14:textId="59D253F9" w:rsidR="00B85952" w:rsidRDefault="00B859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E56977"/>
    <w:multiLevelType w:val="hybridMultilevel"/>
    <w:tmpl w:val="B4526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952"/>
    <w:rsid w:val="00070817"/>
    <w:rsid w:val="0015598D"/>
    <w:rsid w:val="002C3601"/>
    <w:rsid w:val="00375E60"/>
    <w:rsid w:val="003A5189"/>
    <w:rsid w:val="003D0ED9"/>
    <w:rsid w:val="00411496"/>
    <w:rsid w:val="0041694F"/>
    <w:rsid w:val="004B3A9B"/>
    <w:rsid w:val="005B07E9"/>
    <w:rsid w:val="00605620"/>
    <w:rsid w:val="00624D7B"/>
    <w:rsid w:val="00665411"/>
    <w:rsid w:val="006955C6"/>
    <w:rsid w:val="006E0AF5"/>
    <w:rsid w:val="00706BB9"/>
    <w:rsid w:val="007861FC"/>
    <w:rsid w:val="007906B6"/>
    <w:rsid w:val="007F77C2"/>
    <w:rsid w:val="00887ED9"/>
    <w:rsid w:val="008C63E5"/>
    <w:rsid w:val="008E5105"/>
    <w:rsid w:val="00A1405C"/>
    <w:rsid w:val="00A90628"/>
    <w:rsid w:val="00AC0D9F"/>
    <w:rsid w:val="00AD5B83"/>
    <w:rsid w:val="00B85952"/>
    <w:rsid w:val="00C3103A"/>
    <w:rsid w:val="00C95198"/>
    <w:rsid w:val="00CA4502"/>
    <w:rsid w:val="00CA4DC8"/>
    <w:rsid w:val="00D3649C"/>
    <w:rsid w:val="00DD3B6C"/>
    <w:rsid w:val="00DE75C4"/>
    <w:rsid w:val="00E02EBC"/>
    <w:rsid w:val="00E41047"/>
    <w:rsid w:val="00F11CEF"/>
    <w:rsid w:val="00F264B3"/>
    <w:rsid w:val="00F463DC"/>
    <w:rsid w:val="00F87A8E"/>
    <w:rsid w:val="00FE05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76F085"/>
  <w15:chartTrackingRefBased/>
  <w15:docId w15:val="{DBA34912-BE62-46EA-B9FA-7E4A1ACA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952"/>
  </w:style>
  <w:style w:type="paragraph" w:styleId="Heading1">
    <w:name w:val="heading 1"/>
    <w:basedOn w:val="Normal"/>
    <w:next w:val="Normal"/>
    <w:link w:val="Heading1Char"/>
    <w:uiPriority w:val="9"/>
    <w:qFormat/>
    <w:rsid w:val="00B8595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8595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8595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8595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8595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8595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8595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8595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595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95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B8595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85952"/>
    <w:rPr>
      <w:caps/>
      <w:color w:val="1F4D78" w:themeColor="accent1" w:themeShade="7F"/>
      <w:spacing w:val="15"/>
    </w:rPr>
  </w:style>
  <w:style w:type="character" w:customStyle="1" w:styleId="Heading4Char">
    <w:name w:val="Heading 4 Char"/>
    <w:basedOn w:val="DefaultParagraphFont"/>
    <w:link w:val="Heading4"/>
    <w:uiPriority w:val="9"/>
    <w:semiHidden/>
    <w:rsid w:val="00B85952"/>
    <w:rPr>
      <w:caps/>
      <w:color w:val="2E74B5" w:themeColor="accent1" w:themeShade="BF"/>
      <w:spacing w:val="10"/>
    </w:rPr>
  </w:style>
  <w:style w:type="character" w:customStyle="1" w:styleId="Heading5Char">
    <w:name w:val="Heading 5 Char"/>
    <w:basedOn w:val="DefaultParagraphFont"/>
    <w:link w:val="Heading5"/>
    <w:uiPriority w:val="9"/>
    <w:semiHidden/>
    <w:rsid w:val="00B85952"/>
    <w:rPr>
      <w:caps/>
      <w:color w:val="2E74B5" w:themeColor="accent1" w:themeShade="BF"/>
      <w:spacing w:val="10"/>
    </w:rPr>
  </w:style>
  <w:style w:type="character" w:customStyle="1" w:styleId="Heading6Char">
    <w:name w:val="Heading 6 Char"/>
    <w:basedOn w:val="DefaultParagraphFont"/>
    <w:link w:val="Heading6"/>
    <w:uiPriority w:val="9"/>
    <w:semiHidden/>
    <w:rsid w:val="00B85952"/>
    <w:rPr>
      <w:caps/>
      <w:color w:val="2E74B5" w:themeColor="accent1" w:themeShade="BF"/>
      <w:spacing w:val="10"/>
    </w:rPr>
  </w:style>
  <w:style w:type="character" w:customStyle="1" w:styleId="Heading7Char">
    <w:name w:val="Heading 7 Char"/>
    <w:basedOn w:val="DefaultParagraphFont"/>
    <w:link w:val="Heading7"/>
    <w:uiPriority w:val="9"/>
    <w:semiHidden/>
    <w:rsid w:val="00B85952"/>
    <w:rPr>
      <w:caps/>
      <w:color w:val="2E74B5" w:themeColor="accent1" w:themeShade="BF"/>
      <w:spacing w:val="10"/>
    </w:rPr>
  </w:style>
  <w:style w:type="character" w:customStyle="1" w:styleId="Heading8Char">
    <w:name w:val="Heading 8 Char"/>
    <w:basedOn w:val="DefaultParagraphFont"/>
    <w:link w:val="Heading8"/>
    <w:uiPriority w:val="9"/>
    <w:semiHidden/>
    <w:rsid w:val="00B85952"/>
    <w:rPr>
      <w:caps/>
      <w:spacing w:val="10"/>
      <w:sz w:val="18"/>
      <w:szCs w:val="18"/>
    </w:rPr>
  </w:style>
  <w:style w:type="character" w:customStyle="1" w:styleId="Heading9Char">
    <w:name w:val="Heading 9 Char"/>
    <w:basedOn w:val="DefaultParagraphFont"/>
    <w:link w:val="Heading9"/>
    <w:uiPriority w:val="9"/>
    <w:semiHidden/>
    <w:rsid w:val="00B85952"/>
    <w:rPr>
      <w:i/>
      <w:iCs/>
      <w:caps/>
      <w:spacing w:val="10"/>
      <w:sz w:val="18"/>
      <w:szCs w:val="18"/>
    </w:rPr>
  </w:style>
  <w:style w:type="paragraph" w:styleId="Caption">
    <w:name w:val="caption"/>
    <w:basedOn w:val="Normal"/>
    <w:next w:val="Normal"/>
    <w:uiPriority w:val="35"/>
    <w:semiHidden/>
    <w:unhideWhenUsed/>
    <w:qFormat/>
    <w:rsid w:val="00B85952"/>
    <w:rPr>
      <w:b/>
      <w:bCs/>
      <w:color w:val="2E74B5" w:themeColor="accent1" w:themeShade="BF"/>
      <w:sz w:val="16"/>
      <w:szCs w:val="16"/>
    </w:rPr>
  </w:style>
  <w:style w:type="paragraph" w:styleId="Title">
    <w:name w:val="Title"/>
    <w:basedOn w:val="Normal"/>
    <w:next w:val="Normal"/>
    <w:link w:val="TitleChar"/>
    <w:uiPriority w:val="10"/>
    <w:qFormat/>
    <w:rsid w:val="00B8595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8595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8595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85952"/>
    <w:rPr>
      <w:caps/>
      <w:color w:val="595959" w:themeColor="text1" w:themeTint="A6"/>
      <w:spacing w:val="10"/>
      <w:sz w:val="21"/>
      <w:szCs w:val="21"/>
    </w:rPr>
  </w:style>
  <w:style w:type="character" w:styleId="Strong">
    <w:name w:val="Strong"/>
    <w:uiPriority w:val="22"/>
    <w:qFormat/>
    <w:rsid w:val="00B85952"/>
    <w:rPr>
      <w:b/>
      <w:bCs/>
    </w:rPr>
  </w:style>
  <w:style w:type="character" w:styleId="Emphasis">
    <w:name w:val="Emphasis"/>
    <w:uiPriority w:val="20"/>
    <w:qFormat/>
    <w:rsid w:val="00B85952"/>
    <w:rPr>
      <w:caps/>
      <w:color w:val="1F4D78" w:themeColor="accent1" w:themeShade="7F"/>
      <w:spacing w:val="5"/>
    </w:rPr>
  </w:style>
  <w:style w:type="paragraph" w:styleId="NoSpacing">
    <w:name w:val="No Spacing"/>
    <w:uiPriority w:val="1"/>
    <w:qFormat/>
    <w:rsid w:val="00B85952"/>
    <w:pPr>
      <w:spacing w:after="0" w:line="240" w:lineRule="auto"/>
    </w:pPr>
  </w:style>
  <w:style w:type="paragraph" w:styleId="Quote">
    <w:name w:val="Quote"/>
    <w:basedOn w:val="Normal"/>
    <w:next w:val="Normal"/>
    <w:link w:val="QuoteChar"/>
    <w:uiPriority w:val="29"/>
    <w:qFormat/>
    <w:rsid w:val="00B85952"/>
    <w:rPr>
      <w:i/>
      <w:iCs/>
      <w:sz w:val="24"/>
      <w:szCs w:val="24"/>
    </w:rPr>
  </w:style>
  <w:style w:type="character" w:customStyle="1" w:styleId="QuoteChar">
    <w:name w:val="Quote Char"/>
    <w:basedOn w:val="DefaultParagraphFont"/>
    <w:link w:val="Quote"/>
    <w:uiPriority w:val="29"/>
    <w:rsid w:val="00B85952"/>
    <w:rPr>
      <w:i/>
      <w:iCs/>
      <w:sz w:val="24"/>
      <w:szCs w:val="24"/>
    </w:rPr>
  </w:style>
  <w:style w:type="paragraph" w:styleId="IntenseQuote">
    <w:name w:val="Intense Quote"/>
    <w:basedOn w:val="Normal"/>
    <w:next w:val="Normal"/>
    <w:link w:val="IntenseQuoteChar"/>
    <w:uiPriority w:val="30"/>
    <w:qFormat/>
    <w:rsid w:val="00B8595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85952"/>
    <w:rPr>
      <w:color w:val="5B9BD5" w:themeColor="accent1"/>
      <w:sz w:val="24"/>
      <w:szCs w:val="24"/>
    </w:rPr>
  </w:style>
  <w:style w:type="character" w:styleId="SubtleEmphasis">
    <w:name w:val="Subtle Emphasis"/>
    <w:uiPriority w:val="19"/>
    <w:qFormat/>
    <w:rsid w:val="00B85952"/>
    <w:rPr>
      <w:i/>
      <w:iCs/>
      <w:color w:val="1F4D78" w:themeColor="accent1" w:themeShade="7F"/>
    </w:rPr>
  </w:style>
  <w:style w:type="character" w:styleId="IntenseEmphasis">
    <w:name w:val="Intense Emphasis"/>
    <w:uiPriority w:val="21"/>
    <w:qFormat/>
    <w:rsid w:val="00B85952"/>
    <w:rPr>
      <w:b/>
      <w:bCs/>
      <w:caps/>
      <w:color w:val="1F4D78" w:themeColor="accent1" w:themeShade="7F"/>
      <w:spacing w:val="10"/>
    </w:rPr>
  </w:style>
  <w:style w:type="character" w:styleId="SubtleReference">
    <w:name w:val="Subtle Reference"/>
    <w:uiPriority w:val="31"/>
    <w:qFormat/>
    <w:rsid w:val="00B85952"/>
    <w:rPr>
      <w:b/>
      <w:bCs/>
      <w:color w:val="5B9BD5" w:themeColor="accent1"/>
    </w:rPr>
  </w:style>
  <w:style w:type="character" w:styleId="IntenseReference">
    <w:name w:val="Intense Reference"/>
    <w:uiPriority w:val="32"/>
    <w:qFormat/>
    <w:rsid w:val="00B85952"/>
    <w:rPr>
      <w:b/>
      <w:bCs/>
      <w:i/>
      <w:iCs/>
      <w:caps/>
      <w:color w:val="5B9BD5" w:themeColor="accent1"/>
    </w:rPr>
  </w:style>
  <w:style w:type="character" w:styleId="BookTitle">
    <w:name w:val="Book Title"/>
    <w:uiPriority w:val="33"/>
    <w:qFormat/>
    <w:rsid w:val="00B85952"/>
    <w:rPr>
      <w:b/>
      <w:bCs/>
      <w:i/>
      <w:iCs/>
      <w:spacing w:val="0"/>
    </w:rPr>
  </w:style>
  <w:style w:type="paragraph" w:styleId="TOCHeading">
    <w:name w:val="TOC Heading"/>
    <w:basedOn w:val="Heading1"/>
    <w:next w:val="Normal"/>
    <w:uiPriority w:val="39"/>
    <w:semiHidden/>
    <w:unhideWhenUsed/>
    <w:qFormat/>
    <w:rsid w:val="00B85952"/>
    <w:pPr>
      <w:outlineLvl w:val="9"/>
    </w:pPr>
  </w:style>
  <w:style w:type="paragraph" w:styleId="Header">
    <w:name w:val="header"/>
    <w:basedOn w:val="Normal"/>
    <w:link w:val="HeaderChar"/>
    <w:uiPriority w:val="99"/>
    <w:unhideWhenUsed/>
    <w:rsid w:val="00B859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85952"/>
  </w:style>
  <w:style w:type="paragraph" w:styleId="Footer">
    <w:name w:val="footer"/>
    <w:basedOn w:val="Normal"/>
    <w:link w:val="FooterChar"/>
    <w:uiPriority w:val="99"/>
    <w:unhideWhenUsed/>
    <w:rsid w:val="00B859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85952"/>
  </w:style>
  <w:style w:type="character" w:styleId="Hyperlink">
    <w:name w:val="Hyperlink"/>
    <w:basedOn w:val="DefaultParagraphFont"/>
    <w:uiPriority w:val="99"/>
    <w:unhideWhenUsed/>
    <w:rsid w:val="007F77C2"/>
    <w:rPr>
      <w:color w:val="0563C1" w:themeColor="hyperlink"/>
      <w:u w:val="single"/>
    </w:rPr>
  </w:style>
  <w:style w:type="character" w:styleId="CommentReference">
    <w:name w:val="annotation reference"/>
    <w:basedOn w:val="DefaultParagraphFont"/>
    <w:uiPriority w:val="99"/>
    <w:semiHidden/>
    <w:unhideWhenUsed/>
    <w:rsid w:val="00E02EBC"/>
    <w:rPr>
      <w:sz w:val="16"/>
      <w:szCs w:val="16"/>
    </w:rPr>
  </w:style>
  <w:style w:type="paragraph" w:styleId="CommentText">
    <w:name w:val="annotation text"/>
    <w:basedOn w:val="Normal"/>
    <w:link w:val="CommentTextChar"/>
    <w:uiPriority w:val="99"/>
    <w:semiHidden/>
    <w:unhideWhenUsed/>
    <w:rsid w:val="00E02EBC"/>
    <w:pPr>
      <w:spacing w:line="240" w:lineRule="auto"/>
    </w:pPr>
  </w:style>
  <w:style w:type="character" w:customStyle="1" w:styleId="CommentTextChar">
    <w:name w:val="Comment Text Char"/>
    <w:basedOn w:val="DefaultParagraphFont"/>
    <w:link w:val="CommentText"/>
    <w:uiPriority w:val="99"/>
    <w:semiHidden/>
    <w:rsid w:val="00E02EBC"/>
  </w:style>
  <w:style w:type="paragraph" w:styleId="CommentSubject">
    <w:name w:val="annotation subject"/>
    <w:basedOn w:val="CommentText"/>
    <w:next w:val="CommentText"/>
    <w:link w:val="CommentSubjectChar"/>
    <w:uiPriority w:val="99"/>
    <w:semiHidden/>
    <w:unhideWhenUsed/>
    <w:rsid w:val="00E02EBC"/>
    <w:rPr>
      <w:b/>
      <w:bCs/>
    </w:rPr>
  </w:style>
  <w:style w:type="character" w:customStyle="1" w:styleId="CommentSubjectChar">
    <w:name w:val="Comment Subject Char"/>
    <w:basedOn w:val="CommentTextChar"/>
    <w:link w:val="CommentSubject"/>
    <w:uiPriority w:val="99"/>
    <w:semiHidden/>
    <w:rsid w:val="00E02EBC"/>
    <w:rPr>
      <w:b/>
      <w:bCs/>
    </w:rPr>
  </w:style>
  <w:style w:type="paragraph" w:styleId="BalloonText">
    <w:name w:val="Balloon Text"/>
    <w:basedOn w:val="Normal"/>
    <w:link w:val="BalloonTextChar"/>
    <w:uiPriority w:val="99"/>
    <w:semiHidden/>
    <w:unhideWhenUsed/>
    <w:rsid w:val="00E02E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EBC"/>
    <w:rPr>
      <w:rFonts w:ascii="Segoe UI" w:hAnsi="Segoe UI" w:cs="Segoe UI"/>
      <w:sz w:val="18"/>
      <w:szCs w:val="18"/>
    </w:rPr>
  </w:style>
  <w:style w:type="paragraph" w:styleId="ListParagraph">
    <w:name w:val="List Paragraph"/>
    <w:basedOn w:val="Normal"/>
    <w:uiPriority w:val="34"/>
    <w:qFormat/>
    <w:rsid w:val="00411496"/>
    <w:pPr>
      <w:ind w:left="720"/>
      <w:contextualSpacing/>
    </w:pPr>
  </w:style>
  <w:style w:type="paragraph" w:styleId="NormalWeb">
    <w:name w:val="Normal (Web)"/>
    <w:basedOn w:val="Normal"/>
    <w:uiPriority w:val="99"/>
    <w:semiHidden/>
    <w:unhideWhenUsed/>
    <w:rsid w:val="00070817"/>
    <w:pPr>
      <w:spacing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AC0D9F"/>
    <w:rPr>
      <w:color w:val="954F72" w:themeColor="followedHyperlink"/>
      <w:u w:val="single"/>
    </w:rPr>
  </w:style>
  <w:style w:type="character" w:styleId="UnresolvedMention">
    <w:name w:val="Unresolved Mention"/>
    <w:basedOn w:val="DefaultParagraphFont"/>
    <w:uiPriority w:val="99"/>
    <w:semiHidden/>
    <w:unhideWhenUsed/>
    <w:rsid w:val="00AC0D9F"/>
    <w:rPr>
      <w:color w:val="605E5C"/>
      <w:shd w:val="clear" w:color="auto" w:fill="E1DFDD"/>
    </w:rPr>
  </w:style>
  <w:style w:type="character" w:customStyle="1" w:styleId="toc-search-keyword">
    <w:name w:val="toc-search-keyword"/>
    <w:basedOn w:val="DefaultParagraphFont"/>
    <w:rsid w:val="00C31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48579">
      <w:bodyDiv w:val="1"/>
      <w:marLeft w:val="0"/>
      <w:marRight w:val="0"/>
      <w:marTop w:val="0"/>
      <w:marBottom w:val="0"/>
      <w:divBdr>
        <w:top w:val="none" w:sz="0" w:space="0" w:color="auto"/>
        <w:left w:val="none" w:sz="0" w:space="0" w:color="auto"/>
        <w:bottom w:val="none" w:sz="0" w:space="0" w:color="auto"/>
        <w:right w:val="none" w:sz="0" w:space="0" w:color="auto"/>
      </w:divBdr>
    </w:div>
    <w:div w:id="86032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tforwork.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hrservicespartnership.co.uk" TargetMode="External"/><Relationship Id="rId1" Type="http://schemas.openxmlformats.org/officeDocument/2006/relationships/hyperlink" Target="mailto:hr@hrservicespartnership.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F45F6-FE0A-450A-92E4-ABDE2D446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Aguilar</dc:creator>
  <cp:keywords/>
  <dc:description/>
  <cp:lastModifiedBy>Jerry Taylor</cp:lastModifiedBy>
  <cp:revision>3</cp:revision>
  <dcterms:created xsi:type="dcterms:W3CDTF">2020-01-23T13:49:00Z</dcterms:created>
  <dcterms:modified xsi:type="dcterms:W3CDTF">2020-02-06T15:40:00Z</dcterms:modified>
</cp:coreProperties>
</file>